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AF" w:rsidRPr="00CF1CAF" w:rsidRDefault="00CF1CAF" w:rsidP="00CF1CAF">
      <w:pPr>
        <w:shd w:val="clear" w:color="auto" w:fill="FFFFFF"/>
        <w:spacing w:before="600"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Порядок рассмотрения жалоб и обращений граждан.</w:t>
      </w:r>
    </w:p>
    <w:p w:rsidR="00CF1CAF" w:rsidRPr="00CF1CAF" w:rsidRDefault="00CF1CAF" w:rsidP="00CF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Жалобы, обращения, заявления подаются одним из следующих способов:</w:t>
      </w:r>
    </w:p>
    <w:p w:rsidR="00CF1CAF" w:rsidRPr="00CF1CAF" w:rsidRDefault="00026AAC" w:rsidP="00CF1CA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письменно через администратора</w:t>
      </w:r>
      <w:r w:rsidR="00CF1CAF"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в соответствии с режимом работы учреждения;</w:t>
      </w:r>
    </w:p>
    <w:p w:rsidR="00CF1CAF" w:rsidRPr="00CF1CAF" w:rsidRDefault="00CF1CAF" w:rsidP="00CF1CA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почтовым отправлением на адрес учреждения;</w:t>
      </w:r>
    </w:p>
    <w:p w:rsidR="00CF1CAF" w:rsidRPr="00026AAC" w:rsidRDefault="00CF1CAF" w:rsidP="00CF1CA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путем направления письма по </w:t>
      </w:r>
      <w:r w:rsidRPr="00CF1CAF">
        <w:rPr>
          <w:rFonts w:ascii="Arial" w:eastAsia="Times New Roman" w:hAnsi="Arial" w:cs="Arial"/>
          <w:color w:val="56585A"/>
          <w:lang w:eastAsia="ru-RU"/>
        </w:rPr>
        <w:t>электронной почте:</w:t>
      </w:r>
      <w:r w:rsidR="00026AAC" w:rsidRPr="00026AAC">
        <w:rPr>
          <w:rFonts w:ascii="Verdana" w:hAnsi="Verdana"/>
          <w:shd w:val="clear" w:color="auto" w:fill="FFFFFF"/>
        </w:rPr>
        <w:t xml:space="preserve"> </w:t>
      </w:r>
      <w:hyperlink r:id="rId5" w:history="1">
        <w:r w:rsidR="00026AAC" w:rsidRPr="000B57D1">
          <w:rPr>
            <w:rStyle w:val="a3"/>
            <w:rFonts w:ascii="Verdana" w:hAnsi="Verdana"/>
            <w:shd w:val="clear" w:color="auto" w:fill="FFFFFF"/>
          </w:rPr>
          <w:t>reseption@vashdr.ru</w:t>
        </w:r>
      </w:hyperlink>
    </w:p>
    <w:p w:rsidR="00CF1CAF" w:rsidRPr="00CF1CAF" w:rsidRDefault="00CF1CAF" w:rsidP="00CF1CA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устно по предварительной записи в приемные дни главного врача.</w:t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Все письменные жалобы, </w:t>
      </w:r>
      <w:r w:rsidR="00026AA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обращения фиксируются </w:t>
      </w:r>
      <w:proofErr w:type="gramStart"/>
      <w:r w:rsidR="00026AA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администратором </w:t>
      </w:r>
      <w:bookmarkStart w:id="0" w:name="_GoBack"/>
      <w:bookmarkEnd w:id="0"/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</w:t>
      </w:r>
      <w:proofErr w:type="spellStart"/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</w:t>
      </w:r>
      <w:proofErr w:type="spellEnd"/>
      <w:proofErr w:type="gramEnd"/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журнале. После рассмотрения и выяснения всех обстоятельств дела по жалобам и обращениям связанных с процессом лечения, собирается врачебная комиссия поликлиники, для рассмотрения вопроса о качестве оказанной услуги и обоснованности предъявляемой претензии.</w:t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Если в результате рассмотрения жалоба признана обоснованной, то принимается решение об устранении нарушений и применении мер ответственности к лицу, допустившему нарушение в ходе предоставления медицинской услуги.</w:t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Письменная жалоба рассматривается в течение 30 дней со дня регистрации в учреждении здравоохранения. В исключительных случаях, когда для проверки поставленных в жалобе вопросов требуется более длительный срок, допускается продление главным врачом учреждения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даны письменные и устные с согласия заявителя ответы.</w:t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F1CAF" w:rsidRPr="00CF1CAF" w:rsidRDefault="00CF1CAF" w:rsidP="00CF1CA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CF1CAF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02B08" w:rsidRDefault="00C02B08"/>
    <w:sectPr w:rsidR="00C0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5224"/>
    <w:multiLevelType w:val="multilevel"/>
    <w:tmpl w:val="F29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F"/>
    <w:rsid w:val="00026AAC"/>
    <w:rsid w:val="00C02B08"/>
    <w:rsid w:val="00CF1CAF"/>
    <w:rsid w:val="00D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4ECB"/>
  <w15:chartTrackingRefBased/>
  <w15:docId w15:val="{ED494B3D-2158-4C1B-9000-5FD390E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6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ption@vash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2020-10-29T12:21:00Z</dcterms:created>
  <dcterms:modified xsi:type="dcterms:W3CDTF">2020-10-29T12:41:00Z</dcterms:modified>
</cp:coreProperties>
</file>